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52A4B" w14:textId="72550819" w:rsidR="00755781" w:rsidRDefault="00755781" w:rsidP="00457854">
      <w:pPr>
        <w:jc w:val="center"/>
      </w:pPr>
    </w:p>
    <w:p w14:paraId="70AE07A1" w14:textId="77777777" w:rsidR="00FA769A" w:rsidRDefault="00FA769A" w:rsidP="00457854">
      <w:pPr>
        <w:jc w:val="center"/>
      </w:pPr>
    </w:p>
    <w:p w14:paraId="78A52F4C" w14:textId="56EFAC90" w:rsidR="00755781" w:rsidRDefault="00FA769A" w:rsidP="00FA769A">
      <w:pPr>
        <w:jc w:val="center"/>
      </w:pPr>
      <w:r>
        <w:rPr>
          <w:noProof/>
          <w:sz w:val="32"/>
          <w:szCs w:val="32"/>
        </w:rPr>
        <w:drawing>
          <wp:inline distT="0" distB="0" distL="0" distR="0" wp14:anchorId="43BBF504" wp14:editId="1CB37917">
            <wp:extent cx="4638271" cy="4224139"/>
            <wp:effectExtent l="0" t="0" r="0" b="5080"/>
            <wp:docPr id="922415525" name="Image 1" descr="Une image contenant habits, texte, chaussures, person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415525" name="Image 1" descr="Une image contenant habits, texte, chaussures, personne&#10;&#10;Description générée automatiquement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9378" cy="4252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E4E60" w14:textId="578612FF" w:rsidR="00755781" w:rsidRDefault="00755781"/>
    <w:p w14:paraId="2DFFFDB1" w14:textId="68AF2A60" w:rsidR="003E6CC8" w:rsidRDefault="003E6CC8" w:rsidP="003E6CC8">
      <w:pPr>
        <w:jc w:val="center"/>
        <w:rPr>
          <w:sz w:val="32"/>
          <w:szCs w:val="32"/>
        </w:rPr>
      </w:pPr>
    </w:p>
    <w:p w14:paraId="6300FD83" w14:textId="77777777" w:rsidR="00457854" w:rsidRPr="00457854" w:rsidRDefault="00457854" w:rsidP="00457854">
      <w:pPr>
        <w:jc w:val="center"/>
        <w:rPr>
          <w:b/>
          <w:bCs/>
          <w:sz w:val="36"/>
          <w:szCs w:val="36"/>
        </w:rPr>
      </w:pPr>
      <w:r w:rsidRPr="00457854">
        <w:rPr>
          <w:b/>
          <w:bCs/>
          <w:sz w:val="36"/>
          <w:szCs w:val="36"/>
        </w:rPr>
        <w:t>MINIMALIST</w:t>
      </w:r>
    </w:p>
    <w:p w14:paraId="380A6D32" w14:textId="77777777" w:rsidR="00457854" w:rsidRPr="00457854" w:rsidRDefault="00457854" w:rsidP="00457854">
      <w:pPr>
        <w:jc w:val="center"/>
        <w:rPr>
          <w:b/>
          <w:bCs/>
          <w:sz w:val="36"/>
          <w:szCs w:val="36"/>
        </w:rPr>
      </w:pPr>
      <w:r w:rsidRPr="00457854">
        <w:rPr>
          <w:b/>
          <w:bCs/>
          <w:sz w:val="36"/>
          <w:szCs w:val="36"/>
        </w:rPr>
        <w:t>Moins c’est plus ?</w:t>
      </w:r>
    </w:p>
    <w:p w14:paraId="5298FAB9" w14:textId="77777777" w:rsidR="003E6CC8" w:rsidRDefault="003E6CC8" w:rsidP="00457854">
      <w:pPr>
        <w:rPr>
          <w:sz w:val="32"/>
          <w:szCs w:val="32"/>
        </w:rPr>
      </w:pPr>
    </w:p>
    <w:p w14:paraId="3ECDFDDC" w14:textId="77777777" w:rsidR="00755781" w:rsidRPr="00566BAE" w:rsidRDefault="00755781" w:rsidP="00457854">
      <w:pPr>
        <w:rPr>
          <w:sz w:val="32"/>
          <w:szCs w:val="32"/>
        </w:rPr>
      </w:pPr>
    </w:p>
    <w:p w14:paraId="6C2BF599" w14:textId="77777777" w:rsidR="00755781" w:rsidRPr="00566BAE" w:rsidRDefault="00755781" w:rsidP="00457854">
      <w:pPr>
        <w:jc w:val="both"/>
        <w:rPr>
          <w:sz w:val="32"/>
          <w:szCs w:val="32"/>
        </w:rPr>
      </w:pPr>
    </w:p>
    <w:p w14:paraId="4179D54A" w14:textId="6EDB57F5" w:rsidR="00755781" w:rsidRPr="00566BAE" w:rsidRDefault="00755781" w:rsidP="00457854">
      <w:pPr>
        <w:jc w:val="both"/>
        <w:rPr>
          <w:sz w:val="32"/>
          <w:szCs w:val="32"/>
        </w:rPr>
      </w:pPr>
      <w:r w:rsidRPr="00566BAE">
        <w:rPr>
          <w:sz w:val="32"/>
          <w:szCs w:val="32"/>
        </w:rPr>
        <w:t xml:space="preserve">C’est accompagné </w:t>
      </w:r>
      <w:r w:rsidRPr="00566BAE">
        <w:rPr>
          <w:rFonts w:hint="cs"/>
          <w:sz w:val="32"/>
          <w:szCs w:val="32"/>
        </w:rPr>
        <w:t>par l'Orchestre de la Radio Polonaise,</w:t>
      </w:r>
      <w:r w:rsidRPr="00566BAE">
        <w:rPr>
          <w:sz w:val="32"/>
          <w:szCs w:val="32"/>
        </w:rPr>
        <w:t xml:space="preserve"> sous la direction de Michal </w:t>
      </w:r>
      <w:proofErr w:type="spellStart"/>
      <w:r w:rsidRPr="00566BAE">
        <w:rPr>
          <w:sz w:val="32"/>
          <w:szCs w:val="32"/>
        </w:rPr>
        <w:t>Klauza</w:t>
      </w:r>
      <w:proofErr w:type="spellEnd"/>
      <w:r w:rsidRPr="00566BAE">
        <w:rPr>
          <w:sz w:val="32"/>
          <w:szCs w:val="32"/>
        </w:rPr>
        <w:t xml:space="preserve"> que le jeune pianiste </w:t>
      </w:r>
      <w:proofErr w:type="spellStart"/>
      <w:r w:rsidRPr="00566BAE">
        <w:rPr>
          <w:sz w:val="32"/>
          <w:szCs w:val="32"/>
        </w:rPr>
        <w:t>Szymon</w:t>
      </w:r>
      <w:proofErr w:type="spellEnd"/>
      <w:r w:rsidRPr="00566BAE">
        <w:rPr>
          <w:sz w:val="32"/>
          <w:szCs w:val="32"/>
        </w:rPr>
        <w:t xml:space="preserve"> </w:t>
      </w:r>
      <w:proofErr w:type="spellStart"/>
      <w:r w:rsidRPr="00566BAE">
        <w:rPr>
          <w:sz w:val="32"/>
          <w:szCs w:val="32"/>
        </w:rPr>
        <w:t>Nehring</w:t>
      </w:r>
      <w:proofErr w:type="spellEnd"/>
      <w:r w:rsidRPr="00566BAE">
        <w:rPr>
          <w:sz w:val="32"/>
          <w:szCs w:val="32"/>
        </w:rPr>
        <w:t xml:space="preserve"> a enregistré son nouvel album à la </w:t>
      </w:r>
      <w:r w:rsidR="00670772" w:rsidRPr="00566BAE">
        <w:rPr>
          <w:sz w:val="32"/>
          <w:szCs w:val="32"/>
        </w:rPr>
        <w:t>thématique</w:t>
      </w:r>
      <w:r w:rsidRPr="00566BAE">
        <w:rPr>
          <w:sz w:val="32"/>
          <w:szCs w:val="32"/>
        </w:rPr>
        <w:t xml:space="preserve"> très </w:t>
      </w:r>
      <w:r w:rsidR="00566BAE" w:rsidRPr="00566BAE">
        <w:rPr>
          <w:sz w:val="32"/>
          <w:szCs w:val="32"/>
        </w:rPr>
        <w:t>intéressante</w:t>
      </w:r>
      <w:r w:rsidR="00670772">
        <w:rPr>
          <w:sz w:val="32"/>
          <w:szCs w:val="32"/>
        </w:rPr>
        <w:t>,</w:t>
      </w:r>
      <w:r w:rsidR="00566BAE" w:rsidRPr="00566BAE">
        <w:rPr>
          <w:sz w:val="32"/>
          <w:szCs w:val="32"/>
        </w:rPr>
        <w:t xml:space="preserve"> *</w:t>
      </w:r>
      <w:r w:rsidRPr="00566BAE">
        <w:rPr>
          <w:rFonts w:hint="cs"/>
          <w:sz w:val="32"/>
          <w:szCs w:val="32"/>
        </w:rPr>
        <w:t>*</w:t>
      </w:r>
      <w:proofErr w:type="spellStart"/>
      <w:r w:rsidRPr="00566BAE">
        <w:rPr>
          <w:rFonts w:hint="cs"/>
          <w:sz w:val="32"/>
          <w:szCs w:val="32"/>
        </w:rPr>
        <w:t>Minimalist</w:t>
      </w:r>
      <w:proofErr w:type="spellEnd"/>
      <w:r w:rsidRPr="00566BAE">
        <w:rPr>
          <w:rFonts w:hint="cs"/>
          <w:sz w:val="32"/>
          <w:szCs w:val="32"/>
        </w:rPr>
        <w:t xml:space="preserve">**. </w:t>
      </w:r>
    </w:p>
    <w:p w14:paraId="09724C45" w14:textId="77777777" w:rsidR="00566BAE" w:rsidRPr="00566BAE" w:rsidRDefault="00566BAE">
      <w:pPr>
        <w:rPr>
          <w:sz w:val="32"/>
          <w:szCs w:val="32"/>
        </w:rPr>
      </w:pPr>
    </w:p>
    <w:p w14:paraId="06856057" w14:textId="7CAA2C70" w:rsidR="00755781" w:rsidRPr="00566BAE" w:rsidRDefault="00755781" w:rsidP="00457854">
      <w:pPr>
        <w:jc w:val="both"/>
        <w:rPr>
          <w:sz w:val="32"/>
          <w:szCs w:val="32"/>
        </w:rPr>
      </w:pPr>
      <w:r w:rsidRPr="00566BAE">
        <w:rPr>
          <w:rFonts w:hint="cs"/>
          <w:sz w:val="32"/>
          <w:szCs w:val="32"/>
        </w:rPr>
        <w:t>Ce disque explore les subtilités du minimalisme musical à travers une sélection de pièces captivantes.</w:t>
      </w:r>
      <w:r w:rsidRPr="00566BAE">
        <w:rPr>
          <w:sz w:val="32"/>
          <w:szCs w:val="32"/>
        </w:rPr>
        <w:t xml:space="preserve"> </w:t>
      </w:r>
      <w:r w:rsidR="00670772">
        <w:rPr>
          <w:sz w:val="32"/>
          <w:szCs w:val="32"/>
        </w:rPr>
        <w:t>Des pièces recueillies avec soin che</w:t>
      </w:r>
      <w:r w:rsidR="00765691">
        <w:rPr>
          <w:sz w:val="32"/>
          <w:szCs w:val="32"/>
        </w:rPr>
        <w:t>z</w:t>
      </w:r>
      <w:r w:rsidR="00670772">
        <w:rPr>
          <w:sz w:val="32"/>
          <w:szCs w:val="32"/>
        </w:rPr>
        <w:t xml:space="preserve"> les plus grands : </w:t>
      </w:r>
      <w:proofErr w:type="spellStart"/>
      <w:r w:rsidRPr="00566BAE">
        <w:rPr>
          <w:sz w:val="32"/>
          <w:szCs w:val="32"/>
        </w:rPr>
        <w:t>Arvö</w:t>
      </w:r>
      <w:proofErr w:type="spellEnd"/>
      <w:r w:rsidRPr="00566BAE">
        <w:rPr>
          <w:sz w:val="32"/>
          <w:szCs w:val="32"/>
        </w:rPr>
        <w:t xml:space="preserve"> Part, Philip Glass, Henryk </w:t>
      </w:r>
      <w:proofErr w:type="spellStart"/>
      <w:r w:rsidRPr="00566BAE">
        <w:rPr>
          <w:sz w:val="32"/>
          <w:szCs w:val="32"/>
        </w:rPr>
        <w:t>Cörecki</w:t>
      </w:r>
      <w:proofErr w:type="spellEnd"/>
      <w:r w:rsidRPr="00566BAE">
        <w:rPr>
          <w:sz w:val="32"/>
          <w:szCs w:val="32"/>
        </w:rPr>
        <w:t xml:space="preserve">, </w:t>
      </w:r>
      <w:proofErr w:type="spellStart"/>
      <w:r w:rsidRPr="00566BAE">
        <w:rPr>
          <w:sz w:val="32"/>
          <w:szCs w:val="32"/>
        </w:rPr>
        <w:t>Giya</w:t>
      </w:r>
      <w:proofErr w:type="spellEnd"/>
      <w:r w:rsidRPr="00566BAE">
        <w:rPr>
          <w:sz w:val="32"/>
          <w:szCs w:val="32"/>
        </w:rPr>
        <w:t xml:space="preserve"> </w:t>
      </w:r>
      <w:proofErr w:type="spellStart"/>
      <w:r w:rsidRPr="00566BAE">
        <w:rPr>
          <w:sz w:val="32"/>
          <w:szCs w:val="32"/>
        </w:rPr>
        <w:t>Kancheli</w:t>
      </w:r>
      <w:proofErr w:type="spellEnd"/>
      <w:r w:rsidRPr="00566BAE">
        <w:rPr>
          <w:sz w:val="32"/>
          <w:szCs w:val="32"/>
        </w:rPr>
        <w:t xml:space="preserve">, </w:t>
      </w:r>
      <w:proofErr w:type="spellStart"/>
      <w:r w:rsidR="00566BAE" w:rsidRPr="00566BAE">
        <w:rPr>
          <w:sz w:val="32"/>
          <w:szCs w:val="32"/>
        </w:rPr>
        <w:t>Ten</w:t>
      </w:r>
      <w:proofErr w:type="spellEnd"/>
      <w:r w:rsidR="00566BAE" w:rsidRPr="00566BAE">
        <w:rPr>
          <w:sz w:val="32"/>
          <w:szCs w:val="32"/>
        </w:rPr>
        <w:t xml:space="preserve"> Holt, Wojciech </w:t>
      </w:r>
      <w:proofErr w:type="spellStart"/>
      <w:r w:rsidR="00566BAE" w:rsidRPr="00566BAE">
        <w:rPr>
          <w:sz w:val="32"/>
          <w:szCs w:val="32"/>
        </w:rPr>
        <w:t>Kilar</w:t>
      </w:r>
      <w:proofErr w:type="spellEnd"/>
      <w:r w:rsidR="00566BAE" w:rsidRPr="00566BAE">
        <w:rPr>
          <w:sz w:val="32"/>
          <w:szCs w:val="32"/>
        </w:rPr>
        <w:t xml:space="preserve"> sont le fil conducteur de ce programme.</w:t>
      </w:r>
    </w:p>
    <w:p w14:paraId="77F5385F" w14:textId="77777777" w:rsidR="00670772" w:rsidRDefault="00755781" w:rsidP="00457854">
      <w:pPr>
        <w:jc w:val="both"/>
        <w:rPr>
          <w:sz w:val="32"/>
          <w:szCs w:val="32"/>
        </w:rPr>
      </w:pPr>
      <w:r w:rsidRPr="00566BAE">
        <w:rPr>
          <w:rFonts w:hint="cs"/>
          <w:sz w:val="32"/>
          <w:szCs w:val="32"/>
        </w:rPr>
        <w:lastRenderedPageBreak/>
        <w:t xml:space="preserve"> </w:t>
      </w:r>
    </w:p>
    <w:p w14:paraId="7EFE2C0A" w14:textId="77777777" w:rsidR="003A7052" w:rsidRPr="003A7052" w:rsidRDefault="00566BAE" w:rsidP="00457854">
      <w:pPr>
        <w:jc w:val="both"/>
        <w:rPr>
          <w:sz w:val="32"/>
          <w:szCs w:val="32"/>
        </w:rPr>
      </w:pPr>
      <w:r w:rsidRPr="00566BAE">
        <w:rPr>
          <w:sz w:val="32"/>
          <w:szCs w:val="32"/>
        </w:rPr>
        <w:t>La</w:t>
      </w:r>
      <w:r w:rsidR="00755781" w:rsidRPr="00566BAE">
        <w:rPr>
          <w:rFonts w:hint="cs"/>
          <w:sz w:val="32"/>
          <w:szCs w:val="32"/>
        </w:rPr>
        <w:t xml:space="preserve"> sensibilité </w:t>
      </w:r>
      <w:r w:rsidRPr="00566BAE">
        <w:rPr>
          <w:sz w:val="32"/>
          <w:szCs w:val="32"/>
        </w:rPr>
        <w:t xml:space="preserve">et l’univers sonore épuré et profond </w:t>
      </w:r>
      <w:r w:rsidR="00755781" w:rsidRPr="00566BAE">
        <w:rPr>
          <w:rFonts w:hint="cs"/>
          <w:sz w:val="32"/>
          <w:szCs w:val="32"/>
        </w:rPr>
        <w:t xml:space="preserve">qui caractérisent </w:t>
      </w:r>
      <w:proofErr w:type="spellStart"/>
      <w:r w:rsidRPr="00566BAE">
        <w:rPr>
          <w:sz w:val="32"/>
          <w:szCs w:val="32"/>
        </w:rPr>
        <w:t>Szymon</w:t>
      </w:r>
      <w:proofErr w:type="spellEnd"/>
      <w:r w:rsidRPr="00566BAE">
        <w:rPr>
          <w:sz w:val="32"/>
          <w:szCs w:val="32"/>
        </w:rPr>
        <w:t xml:space="preserve"> </w:t>
      </w:r>
      <w:proofErr w:type="spellStart"/>
      <w:r w:rsidR="00755781" w:rsidRPr="00566BAE">
        <w:rPr>
          <w:rFonts w:hint="cs"/>
          <w:sz w:val="32"/>
          <w:szCs w:val="32"/>
        </w:rPr>
        <w:t>Nehring</w:t>
      </w:r>
      <w:proofErr w:type="spellEnd"/>
      <w:r w:rsidRPr="00566BAE">
        <w:rPr>
          <w:sz w:val="32"/>
          <w:szCs w:val="32"/>
        </w:rPr>
        <w:t xml:space="preserve"> accompagné par </w:t>
      </w:r>
      <w:r w:rsidR="00670772">
        <w:rPr>
          <w:sz w:val="32"/>
          <w:szCs w:val="32"/>
        </w:rPr>
        <w:t xml:space="preserve">un </w:t>
      </w:r>
      <w:r w:rsidRPr="00566BAE">
        <w:rPr>
          <w:sz w:val="32"/>
          <w:szCs w:val="32"/>
        </w:rPr>
        <w:t xml:space="preserve">orchestre de </w:t>
      </w:r>
      <w:r w:rsidR="00670772">
        <w:rPr>
          <w:sz w:val="32"/>
          <w:szCs w:val="32"/>
        </w:rPr>
        <w:t>talent</w:t>
      </w:r>
      <w:r w:rsidRPr="00566BAE">
        <w:rPr>
          <w:sz w:val="32"/>
          <w:szCs w:val="32"/>
        </w:rPr>
        <w:t xml:space="preserve">, sont en </w:t>
      </w:r>
      <w:r w:rsidR="00670772">
        <w:rPr>
          <w:sz w:val="32"/>
          <w:szCs w:val="32"/>
        </w:rPr>
        <w:t xml:space="preserve">subtile </w:t>
      </w:r>
      <w:r w:rsidRPr="00566BAE">
        <w:rPr>
          <w:sz w:val="32"/>
          <w:szCs w:val="32"/>
        </w:rPr>
        <w:t>harmonie.</w:t>
      </w:r>
      <w:r w:rsidR="00670772">
        <w:rPr>
          <w:sz w:val="32"/>
          <w:szCs w:val="32"/>
        </w:rPr>
        <w:t xml:space="preserve"> Ils nous rappellent la puissance maximale du mesuré…</w:t>
      </w:r>
      <w:r w:rsidRPr="00566BAE">
        <w:rPr>
          <w:sz w:val="32"/>
          <w:szCs w:val="32"/>
        </w:rPr>
        <w:br/>
      </w:r>
    </w:p>
    <w:p w14:paraId="29D0AEFC" w14:textId="77777777" w:rsidR="003A7052" w:rsidRPr="00C63A33" w:rsidRDefault="003A7052" w:rsidP="00457854">
      <w:pPr>
        <w:jc w:val="both"/>
        <w:rPr>
          <w:sz w:val="32"/>
          <w:szCs w:val="32"/>
        </w:rPr>
      </w:pPr>
      <w:r w:rsidRPr="00C63A33">
        <w:rPr>
          <w:sz w:val="32"/>
          <w:szCs w:val="32"/>
        </w:rPr>
        <w:t xml:space="preserve">Considéré comme le pianiste le plus doué et le plus prometteur de sa génération en Pologne, </w:t>
      </w:r>
      <w:proofErr w:type="spellStart"/>
      <w:r w:rsidRPr="00C63A33">
        <w:rPr>
          <w:sz w:val="32"/>
          <w:szCs w:val="32"/>
        </w:rPr>
        <w:t>Szymon</w:t>
      </w:r>
      <w:proofErr w:type="spellEnd"/>
      <w:r w:rsidRPr="00C63A33">
        <w:rPr>
          <w:sz w:val="32"/>
          <w:szCs w:val="32"/>
        </w:rPr>
        <w:t xml:space="preserve"> </w:t>
      </w:r>
      <w:proofErr w:type="spellStart"/>
      <w:r w:rsidRPr="00C63A33">
        <w:rPr>
          <w:sz w:val="32"/>
          <w:szCs w:val="32"/>
        </w:rPr>
        <w:t>Nehring</w:t>
      </w:r>
      <w:proofErr w:type="spellEnd"/>
      <w:r w:rsidRPr="00C63A33">
        <w:rPr>
          <w:sz w:val="32"/>
          <w:szCs w:val="32"/>
        </w:rPr>
        <w:t xml:space="preserve"> est le seul Polonais à avoir remporté le premier prix au Concours international de piano Arthur Rubinstein de Tel Aviv (2017). Il a également été finaliste au Concours Chopin de Varsovie à seulement 19 ans.</w:t>
      </w:r>
    </w:p>
    <w:p w14:paraId="68F0FA5F" w14:textId="0F42B8AF" w:rsidR="003E6CC8" w:rsidRDefault="00566BAE" w:rsidP="00457854">
      <w:pPr>
        <w:jc w:val="both"/>
        <w:rPr>
          <w:sz w:val="32"/>
          <w:szCs w:val="32"/>
        </w:rPr>
      </w:pPr>
      <w:r w:rsidRPr="003A7052">
        <w:rPr>
          <w:sz w:val="32"/>
          <w:szCs w:val="32"/>
        </w:rPr>
        <w:br/>
      </w:r>
      <w:proofErr w:type="spellStart"/>
      <w:r w:rsidRPr="003A7052">
        <w:rPr>
          <w:sz w:val="32"/>
          <w:szCs w:val="32"/>
        </w:rPr>
        <w:t>Szymon</w:t>
      </w:r>
      <w:proofErr w:type="spellEnd"/>
      <w:r w:rsidRPr="003A7052">
        <w:rPr>
          <w:sz w:val="32"/>
          <w:szCs w:val="32"/>
        </w:rPr>
        <w:t xml:space="preserve"> </w:t>
      </w:r>
      <w:proofErr w:type="spellStart"/>
      <w:r w:rsidRPr="003A7052">
        <w:rPr>
          <w:sz w:val="32"/>
          <w:szCs w:val="32"/>
        </w:rPr>
        <w:t>Nehring</w:t>
      </w:r>
      <w:proofErr w:type="spellEnd"/>
      <w:r w:rsidRPr="003A7052">
        <w:rPr>
          <w:sz w:val="32"/>
          <w:szCs w:val="32"/>
        </w:rPr>
        <w:t xml:space="preserve"> </w:t>
      </w:r>
      <w:r w:rsidR="00001111" w:rsidRPr="003A7052">
        <w:rPr>
          <w:sz w:val="32"/>
          <w:szCs w:val="32"/>
        </w:rPr>
        <w:t xml:space="preserve">se </w:t>
      </w:r>
      <w:r w:rsidR="00765691" w:rsidRPr="003A7052">
        <w:rPr>
          <w:sz w:val="32"/>
          <w:szCs w:val="32"/>
        </w:rPr>
        <w:t>produira</w:t>
      </w:r>
      <w:r w:rsidR="00001111" w:rsidRPr="003A7052">
        <w:rPr>
          <w:sz w:val="32"/>
          <w:szCs w:val="32"/>
        </w:rPr>
        <w:t xml:space="preserve"> </w:t>
      </w:r>
      <w:r w:rsidRPr="003A7052">
        <w:rPr>
          <w:sz w:val="32"/>
          <w:szCs w:val="32"/>
        </w:rPr>
        <w:t xml:space="preserve">à Paris, le 23 novembre à la Seine Musicale sous la direction de la cheffe </w:t>
      </w:r>
      <w:proofErr w:type="spellStart"/>
      <w:r w:rsidRPr="003A7052">
        <w:rPr>
          <w:sz w:val="32"/>
          <w:szCs w:val="32"/>
        </w:rPr>
        <w:t>Marzena</w:t>
      </w:r>
      <w:proofErr w:type="spellEnd"/>
      <w:r w:rsidRPr="003A7052">
        <w:rPr>
          <w:sz w:val="32"/>
          <w:szCs w:val="32"/>
        </w:rPr>
        <w:t xml:space="preserve"> </w:t>
      </w:r>
      <w:proofErr w:type="spellStart"/>
      <w:r w:rsidRPr="003A7052">
        <w:rPr>
          <w:sz w:val="32"/>
          <w:szCs w:val="32"/>
        </w:rPr>
        <w:t>Diakun</w:t>
      </w:r>
      <w:proofErr w:type="spellEnd"/>
      <w:r w:rsidRPr="003A7052">
        <w:rPr>
          <w:sz w:val="32"/>
          <w:szCs w:val="32"/>
        </w:rPr>
        <w:t xml:space="preserve"> et l’orchestre Pasdeloup.</w:t>
      </w:r>
    </w:p>
    <w:p w14:paraId="6A85E55C" w14:textId="77777777" w:rsidR="00457854" w:rsidRPr="003A7052" w:rsidRDefault="00457854" w:rsidP="00457854">
      <w:pPr>
        <w:jc w:val="both"/>
        <w:rPr>
          <w:sz w:val="32"/>
          <w:szCs w:val="32"/>
        </w:rPr>
      </w:pPr>
    </w:p>
    <w:p w14:paraId="1CF31547" w14:textId="14C435A9" w:rsidR="00765691" w:rsidRPr="00457854" w:rsidRDefault="00765691" w:rsidP="00457854">
      <w:pPr>
        <w:jc w:val="both"/>
        <w:rPr>
          <w:b/>
          <w:bCs/>
          <w:color w:val="C00000"/>
          <w:sz w:val="32"/>
          <w:szCs w:val="32"/>
        </w:rPr>
      </w:pPr>
      <w:r w:rsidRPr="00765691">
        <w:rPr>
          <w:b/>
          <w:bCs/>
          <w:color w:val="C00000"/>
          <w:sz w:val="32"/>
          <w:szCs w:val="32"/>
        </w:rPr>
        <w:t>http://szymonnehring.com</w:t>
      </w:r>
    </w:p>
    <w:p w14:paraId="435A1DB4" w14:textId="77777777" w:rsidR="00765691" w:rsidRPr="00765691" w:rsidRDefault="00765691" w:rsidP="00457854">
      <w:pPr>
        <w:jc w:val="both"/>
        <w:rPr>
          <w:b/>
          <w:bCs/>
          <w:sz w:val="32"/>
          <w:szCs w:val="32"/>
        </w:rPr>
      </w:pPr>
    </w:p>
    <w:p w14:paraId="4BFBC51C" w14:textId="69AC9593" w:rsidR="00566BAE" w:rsidRPr="00566BAE" w:rsidRDefault="00566BAE">
      <w:pPr>
        <w:rPr>
          <w:sz w:val="32"/>
          <w:szCs w:val="32"/>
        </w:rPr>
      </w:pPr>
      <w:r w:rsidRPr="00765691">
        <w:rPr>
          <w:b/>
          <w:bCs/>
          <w:sz w:val="32"/>
          <w:szCs w:val="32"/>
        </w:rPr>
        <w:t>Label</w:t>
      </w:r>
      <w:r w:rsidRPr="00566BAE">
        <w:rPr>
          <w:sz w:val="32"/>
          <w:szCs w:val="32"/>
        </w:rPr>
        <w:t xml:space="preserve"> : IBS </w:t>
      </w:r>
      <w:proofErr w:type="spellStart"/>
      <w:r w:rsidRPr="00566BAE">
        <w:rPr>
          <w:sz w:val="32"/>
          <w:szCs w:val="32"/>
        </w:rPr>
        <w:t>Classic</w:t>
      </w:r>
      <w:proofErr w:type="spellEnd"/>
      <w:r w:rsidRPr="00566BAE">
        <w:rPr>
          <w:sz w:val="32"/>
          <w:szCs w:val="32"/>
        </w:rPr>
        <w:t xml:space="preserve"> – </w:t>
      </w:r>
      <w:r w:rsidRPr="00765691">
        <w:rPr>
          <w:b/>
          <w:bCs/>
          <w:sz w:val="32"/>
          <w:szCs w:val="32"/>
        </w:rPr>
        <w:t>sortie </w:t>
      </w:r>
      <w:r w:rsidRPr="00566BAE">
        <w:rPr>
          <w:sz w:val="32"/>
          <w:szCs w:val="32"/>
        </w:rPr>
        <w:t>: octobre 2024</w:t>
      </w:r>
    </w:p>
    <w:p w14:paraId="7BFA05A3" w14:textId="77777777" w:rsidR="003E6CC8" w:rsidRDefault="003E6CC8">
      <w:pPr>
        <w:rPr>
          <w:sz w:val="32"/>
          <w:szCs w:val="32"/>
        </w:rPr>
      </w:pPr>
    </w:p>
    <w:p w14:paraId="2A9B0662" w14:textId="77777777" w:rsidR="003E6CC8" w:rsidRDefault="003E6CC8">
      <w:pPr>
        <w:rPr>
          <w:sz w:val="32"/>
          <w:szCs w:val="32"/>
        </w:rPr>
      </w:pPr>
    </w:p>
    <w:p w14:paraId="27AF73C4" w14:textId="77777777" w:rsidR="006B1B39" w:rsidRDefault="006B1B39">
      <w:pPr>
        <w:rPr>
          <w:sz w:val="32"/>
          <w:szCs w:val="32"/>
        </w:rPr>
      </w:pPr>
    </w:p>
    <w:p w14:paraId="3AB1A11C" w14:textId="77777777" w:rsidR="006B1B39" w:rsidRDefault="006B1B39">
      <w:pPr>
        <w:rPr>
          <w:sz w:val="32"/>
          <w:szCs w:val="32"/>
        </w:rPr>
      </w:pPr>
    </w:p>
    <w:p w14:paraId="46325A6F" w14:textId="77777777" w:rsidR="00457854" w:rsidRDefault="00457854">
      <w:pPr>
        <w:rPr>
          <w:sz w:val="32"/>
          <w:szCs w:val="32"/>
        </w:rPr>
      </w:pPr>
    </w:p>
    <w:p w14:paraId="602B6C20" w14:textId="77777777" w:rsidR="006B1B39" w:rsidRDefault="006B1B39">
      <w:pPr>
        <w:rPr>
          <w:sz w:val="32"/>
          <w:szCs w:val="32"/>
        </w:rPr>
      </w:pPr>
    </w:p>
    <w:p w14:paraId="36AAE371" w14:textId="77777777" w:rsidR="006B1B39" w:rsidRDefault="006B1B39">
      <w:pPr>
        <w:rPr>
          <w:sz w:val="32"/>
          <w:szCs w:val="32"/>
        </w:rPr>
      </w:pPr>
    </w:p>
    <w:p w14:paraId="047C86DA" w14:textId="77777777" w:rsidR="00FA769A" w:rsidRDefault="00FA769A">
      <w:pPr>
        <w:rPr>
          <w:sz w:val="32"/>
          <w:szCs w:val="32"/>
        </w:rPr>
      </w:pPr>
    </w:p>
    <w:p w14:paraId="2637896D" w14:textId="77777777" w:rsidR="00FA769A" w:rsidRDefault="00FA769A">
      <w:pPr>
        <w:rPr>
          <w:sz w:val="32"/>
          <w:szCs w:val="32"/>
        </w:rPr>
      </w:pPr>
    </w:p>
    <w:p w14:paraId="7D1BDBC9" w14:textId="77777777" w:rsidR="00FA769A" w:rsidRDefault="00FA769A">
      <w:pPr>
        <w:rPr>
          <w:sz w:val="32"/>
          <w:szCs w:val="32"/>
        </w:rPr>
      </w:pPr>
    </w:p>
    <w:p w14:paraId="10FBB17A" w14:textId="77777777" w:rsidR="00FA769A" w:rsidRDefault="00FA769A">
      <w:pPr>
        <w:rPr>
          <w:sz w:val="32"/>
          <w:szCs w:val="32"/>
        </w:rPr>
      </w:pPr>
    </w:p>
    <w:p w14:paraId="46555C22" w14:textId="77777777" w:rsidR="00FA769A" w:rsidRDefault="00FA769A">
      <w:pPr>
        <w:rPr>
          <w:sz w:val="32"/>
          <w:szCs w:val="32"/>
        </w:rPr>
      </w:pPr>
    </w:p>
    <w:p w14:paraId="7C67F01E" w14:textId="77777777" w:rsidR="00FA769A" w:rsidRDefault="00FA769A">
      <w:pPr>
        <w:rPr>
          <w:sz w:val="32"/>
          <w:szCs w:val="32"/>
        </w:rPr>
      </w:pPr>
    </w:p>
    <w:p w14:paraId="50C92AEA" w14:textId="77777777" w:rsidR="00457854" w:rsidRDefault="00457854">
      <w:pPr>
        <w:rPr>
          <w:sz w:val="32"/>
          <w:szCs w:val="32"/>
        </w:rPr>
      </w:pPr>
    </w:p>
    <w:p w14:paraId="3F840079" w14:textId="01401CB4" w:rsidR="00566BAE" w:rsidRPr="006B1B39" w:rsidRDefault="00566BAE">
      <w:pPr>
        <w:rPr>
          <w:rFonts w:ascii="Arial" w:hAnsi="Arial" w:cs="Arial"/>
          <w:b/>
          <w:bCs/>
          <w:sz w:val="21"/>
          <w:szCs w:val="21"/>
        </w:rPr>
      </w:pPr>
      <w:r w:rsidRPr="006B1B39">
        <w:rPr>
          <w:rFonts w:ascii="Arial" w:hAnsi="Arial" w:cs="Arial"/>
          <w:b/>
          <w:bCs/>
          <w:sz w:val="21"/>
          <w:szCs w:val="21"/>
        </w:rPr>
        <w:t>Relations presse</w:t>
      </w:r>
      <w:r w:rsidR="00765691" w:rsidRPr="006B1B39">
        <w:rPr>
          <w:rFonts w:ascii="Arial" w:hAnsi="Arial" w:cs="Arial"/>
          <w:b/>
          <w:bCs/>
          <w:sz w:val="21"/>
          <w:szCs w:val="21"/>
        </w:rPr>
        <w:t xml:space="preserve"> France</w:t>
      </w:r>
    </w:p>
    <w:p w14:paraId="7A274516" w14:textId="48F06507" w:rsidR="00566BAE" w:rsidRPr="006B1B39" w:rsidRDefault="00566BAE">
      <w:pPr>
        <w:rPr>
          <w:rFonts w:ascii="Arial" w:hAnsi="Arial" w:cs="Arial"/>
          <w:sz w:val="21"/>
          <w:szCs w:val="21"/>
        </w:rPr>
      </w:pPr>
      <w:r w:rsidRPr="006B1B39">
        <w:rPr>
          <w:rFonts w:ascii="Arial" w:hAnsi="Arial" w:cs="Arial"/>
          <w:sz w:val="21"/>
          <w:szCs w:val="21"/>
        </w:rPr>
        <w:t>Florence Petros</w:t>
      </w:r>
      <w:r w:rsidR="00765691" w:rsidRPr="006B1B39">
        <w:rPr>
          <w:rFonts w:ascii="Arial" w:hAnsi="Arial" w:cs="Arial"/>
          <w:sz w:val="21"/>
          <w:szCs w:val="21"/>
        </w:rPr>
        <w:t xml:space="preserve"> – </w:t>
      </w:r>
      <w:hyperlink r:id="rId6" w:history="1">
        <w:r w:rsidR="00765691" w:rsidRPr="006B1B39">
          <w:rPr>
            <w:rStyle w:val="Lienhypertexte"/>
            <w:rFonts w:ascii="Arial" w:hAnsi="Arial" w:cs="Arial"/>
            <w:sz w:val="21"/>
            <w:szCs w:val="21"/>
          </w:rPr>
          <w:t>florencepetros@gmail.com</w:t>
        </w:r>
      </w:hyperlink>
    </w:p>
    <w:p w14:paraId="6C09DD54" w14:textId="067B2605" w:rsidR="00765691" w:rsidRPr="006B1B39" w:rsidRDefault="00765691">
      <w:pPr>
        <w:rPr>
          <w:rFonts w:ascii="Arial" w:hAnsi="Arial" w:cs="Arial"/>
          <w:sz w:val="21"/>
          <w:szCs w:val="21"/>
        </w:rPr>
      </w:pPr>
      <w:r w:rsidRPr="006B1B39">
        <w:rPr>
          <w:rFonts w:ascii="Arial" w:hAnsi="Arial" w:cs="Arial"/>
          <w:sz w:val="21"/>
          <w:szCs w:val="21"/>
        </w:rPr>
        <w:t>06 86 41 74 73</w:t>
      </w:r>
    </w:p>
    <w:sectPr w:rsidR="00765691" w:rsidRPr="006B1B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566CCC"/>
    <w:multiLevelType w:val="multilevel"/>
    <w:tmpl w:val="20ACD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55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781"/>
    <w:rsid w:val="00001111"/>
    <w:rsid w:val="000F5343"/>
    <w:rsid w:val="0014013C"/>
    <w:rsid w:val="0020080F"/>
    <w:rsid w:val="003A7052"/>
    <w:rsid w:val="003E0B05"/>
    <w:rsid w:val="003E6CC8"/>
    <w:rsid w:val="00457854"/>
    <w:rsid w:val="00566BAE"/>
    <w:rsid w:val="00670772"/>
    <w:rsid w:val="006B1B39"/>
    <w:rsid w:val="00755781"/>
    <w:rsid w:val="00765691"/>
    <w:rsid w:val="0084124B"/>
    <w:rsid w:val="00CD4C2F"/>
    <w:rsid w:val="00D767D4"/>
    <w:rsid w:val="00E30B56"/>
    <w:rsid w:val="00FA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D5CE2"/>
  <w15:chartTrackingRefBased/>
  <w15:docId w15:val="{46858A98-5079-7740-BD41-8A9A17E12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55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55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557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55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557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557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557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557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557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557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557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557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5578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5578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5578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5578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5578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5578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557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55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5578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55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557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5578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5578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5578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557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5578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55781"/>
    <w:rPr>
      <w:b/>
      <w:bCs/>
      <w:smallCaps/>
      <w:color w:val="0F4761" w:themeColor="accent1" w:themeShade="BF"/>
      <w:spacing w:val="5"/>
    </w:rPr>
  </w:style>
  <w:style w:type="paragraph" w:styleId="Rvision">
    <w:name w:val="Revision"/>
    <w:hidden/>
    <w:uiPriority w:val="99"/>
    <w:semiHidden/>
    <w:rsid w:val="00670772"/>
  </w:style>
  <w:style w:type="character" w:styleId="Lienhypertexte">
    <w:name w:val="Hyperlink"/>
    <w:basedOn w:val="Policepardfaut"/>
    <w:uiPriority w:val="99"/>
    <w:unhideWhenUsed/>
    <w:rsid w:val="0076569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656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lorencepetros@gmail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216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Petros</dc:creator>
  <cp:keywords/>
  <dc:description/>
  <cp:lastModifiedBy>Olivier Petros</cp:lastModifiedBy>
  <cp:revision>8</cp:revision>
  <cp:lastPrinted>2024-09-25T19:23:00Z</cp:lastPrinted>
  <dcterms:created xsi:type="dcterms:W3CDTF">2024-09-24T14:59:00Z</dcterms:created>
  <dcterms:modified xsi:type="dcterms:W3CDTF">2024-09-30T06:18:00Z</dcterms:modified>
</cp:coreProperties>
</file>